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Lines/>
        <w:spacing w:lineRule="auto" w:line="240" w:before="0" w:after="0"/>
        <w:ind w:left="3095" w:hanging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ПРИЛОЖЕНИЕ № ___ лист №____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 ЗАЯВКЕ НА СЕРТИФИКАЦИЮ ПРОДУКЦИИ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Дополнительная информация, заявляемая для сертификации продукции.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6"/>
      </w:tblGrid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Обозначение и наименование стандартов и/или производственной документации и иная информация</w:t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6"/>
          <w:szCs w:val="6"/>
        </w:rPr>
      </w:pPr>
      <w:r>
        <w:rPr>
          <w:rFonts w:eastAsia="Times New Roman" w:cs="Times New Roman" w:ascii="Times New Roman" w:hAnsi="Times New Roman"/>
          <w:b/>
          <w:bCs/>
          <w:sz w:val="6"/>
          <w:szCs w:val="6"/>
        </w:rPr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718"/>
      </w:tblGrid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Руководитель (уполномоченное лицо) организации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trike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trike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16" w:type="dxa"/>
      <w:jc w:val="left"/>
      <w:tblInd w:w="-572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693"/>
      <w:gridCol w:w="1127"/>
      <w:gridCol w:w="7060"/>
      <w:gridCol w:w="1035"/>
    </w:tblGrid>
    <w:tr>
      <w:trPr>
        <w:trHeight w:val="104" w:hRule="atLeast"/>
      </w:trPr>
      <w:tc>
        <w:tcPr>
          <w:tcW w:w="1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Номер формы:</w:t>
          </w:r>
        </w:p>
      </w:tc>
      <w:tc>
        <w:tcPr>
          <w:tcW w:w="1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С.03.13в</w:t>
          </w:r>
        </w:p>
      </w:tc>
      <w:tc>
        <w:tcPr>
          <w:tcW w:w="7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Орган по сертификации продукции Общества с ограниченной ответственностью «Регламент-Тест» (Номер записи в РАЛ: РОСС RU.0001.11АГ47)</w:t>
          </w:r>
        </w:p>
      </w:tc>
      <w:tc>
        <w:tcPr>
          <w:tcW w:w="10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Страница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PAGE \* ARABIC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1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  <w:r>
            <w:rPr>
              <w:rFonts w:cs="Times New Roman" w:ascii="Times New Roman" w:hAnsi="Times New Roman"/>
              <w:sz w:val="20"/>
              <w:szCs w:val="20"/>
            </w:rPr>
            <w:t xml:space="preserve"> </w:t>
          </w:r>
          <w:r>
            <w:rPr>
              <w:rFonts w:cs="Times New Roman" w:ascii="Times New Roman" w:hAnsi="Times New Roman"/>
              <w:sz w:val="20"/>
              <w:szCs w:val="20"/>
            </w:rPr>
            <w:t xml:space="preserve">из </w:t>
          </w: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NUMPAGES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1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</w:p>
      </w:tc>
    </w:tr>
    <w:tr>
      <w:trPr>
        <w:trHeight w:val="314" w:hRule="atLeast"/>
      </w:trPr>
      <w:tc>
        <w:tcPr>
          <w:tcW w:w="1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Дата утверждения формы:</w:t>
          </w:r>
        </w:p>
      </w:tc>
      <w:tc>
        <w:tcPr>
          <w:tcW w:w="1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01.02.2021</w:t>
          </w:r>
        </w:p>
      </w:tc>
      <w:tc>
        <w:tcPr>
          <w:tcW w:w="7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>Приложение к заявке на проведение работ по сертификации продукции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  <w:t xml:space="preserve">Дополнительная информация, заявляемая для сертификации продукции </w:t>
          </w:r>
        </w:p>
      </w:tc>
      <w:tc>
        <w:tcPr>
          <w:tcW w:w="10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</w:rPr>
          </w:r>
        </w:p>
      </w:tc>
    </w:tr>
  </w:tbl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86a73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b86a7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b86a7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b86a7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73a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  <Pages>1</Pages>
  <Words>52</Words>
  <Characters>298</Characters>
  <CharactersWithSpaces>349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2021-02-02T05:17:00Z</dcterms:created>
  <dc:creator>Яна Гончар</dc:creator>
  <dc:description/>
  <dc:language>ru-RU</dc:language>
  <cp:lastModifiedBy>Яна Гончар</cp:lastModifiedBy>
  <dcterms:modified xsi:type="dcterms:W3CDTF">2021-02-02T05:17:00Z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