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1F4E79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1F4E79"/>
          <w:sz w:val="28"/>
          <w:szCs w:val="28"/>
        </w:rPr>
        <w:t>Принятые в органе по сертификации «Регламент-Тест» требования к подаче заявки на сертификацию продукции и принятия решения по ней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1F4E79"/>
          <w:sz w:val="28"/>
          <w:szCs w:val="28"/>
        </w:rPr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Сокращения, встречающиеся в тексте</w:t>
      </w:r>
    </w:p>
    <w:tbl>
      <w:tblPr>
        <w:tblW w:w="100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980"/>
        <w:gridCol w:w="8073"/>
      </w:tblGrid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ОС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Орган по сертификации «Регламент-Тест»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ТР ЕАЭС (ТС)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Технические регламенты Евразийского экономического (Таможенного) союза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ФГИС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Федеральная государственная информационная система Росаккредитации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ТН ВЭД ЕАЭС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Това́рная номенклату́ра внешнеэкономи́ческой де́ятельности Евразийского экономического союза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  <w:t xml:space="preserve">Выдержки из СТП 02.22.22 «Требования к подаче заявки на сертификацию продукции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  <w:t>и принятия решения по ней» редакция № 13 дата издания 10.01.22.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bookmarkStart w:id="0" w:name="_Toc93581410"/>
      <w:bookmarkStart w:id="1" w:name="_Toc90461911"/>
      <w:r>
        <w:rPr>
          <w:rFonts w:eastAsia="Times New Roman" w:cs="Times New Roman" w:ascii="Times New Roman" w:hAnsi="Times New Roman"/>
          <w:b/>
          <w:bCs/>
          <w:sz w:val="28"/>
          <w:szCs w:val="28"/>
          <w:lang w:val="en-US"/>
        </w:rPr>
        <w:t>“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4 </w:t>
      </w:r>
      <w:bookmarkEnd w:id="1"/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Общие положения</w:t>
      </w:r>
      <w:bookmarkEnd w:id="0"/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Для проведения работ по сертификации продукции заявитель должен предоставить в орган по сертификации продукции (далее – «ОС») заявку со всей необходимой информацией и документацией в соответствии с требованием технического (их) регламента (ов) ТР ЕАЭС (далее – «ТР») или иных нормативных документов на продукцию (далее – «НД»), а также, до начала работ по оценке, взять на себя обязательства, указанные в п. 5.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bookmarkStart w:id="2" w:name="_Toc93581411"/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5 Обязательства заявителя</w:t>
      </w:r>
      <w:bookmarkEnd w:id="2"/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До начала работ по оценке, заявителя должен взять на себя следующие обязательства: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а) выполнять установленные требования к объектам подтверждения соответствия, прошедшим сертификацию, а также требования к проведению работ по сертификации;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б) принимать необходимые меры по контролю выполнения установленных требований к объектам подтверждения соответствия, рассмотрению жалоб;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в) предоставлять в ОС на проведение работ по подтверждению соответствия и другим лицам копии документов по сертификации в соответствии с требованиями схем сертификации;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г) выполнять установленные требования, в т.ч. требования органа по сертификации и/или схем сертификации в отношении использования знаков соответствия, ссылок на сертификацию продукции в средствах массовой информации;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д) регистрировать жалобы, доведенные до сведения заявителя на проведение работ по подтверждению соответствия и касающихся выполнения требований к объектам подтверждения соответствия, в том числе установленным схемами сертификации, и предоставлять их органу по сертификации по его запросу; принимать соответствующие меры в отношении таких жалоб и любых недостатков, обнаруженных в объектах подтверждения соответствия, которые влияют на соответствие требованиям к объектам подтверждения соответствия, в том числе установленным схемами сертификации, документировать предпринятых действий;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е) информировать орган по сертификации об изменениях, которые могут повлиять на выполнение требований к объектам подтверждения соответствия, в том числе установленным схемами сертификации.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ж) оплатить все расходы по проведению сертификации продукции, независимо от результата сертификации.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bookmarkStart w:id="3" w:name="_Toc93581412"/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6 Требования к содержанию и форме заявки</w:t>
      </w:r>
      <w:bookmarkEnd w:id="3"/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Заявка, поданная на сертификацию, должна содержать: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а) полное наименование органа по сертификации продукции, его место нахождения (адрес юридического лица);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б) полное наименование заявителя, его место нахождения (адрес юридического лица) и адрес (адреса) места осуществления деятельности (в случае, если адреса различаются) - для юридического лица или фамилия, имя и отчество (при наличии), место жительства и адрес (адреса) места осуществления деятельности (в случае, если адреса различаются) - для физического лица, зарегистрированного в качестве индивидуального предпринимателя, а также регистрационный или учетный (индивидуальный, идентификационный) номер заявителя, присваиваемый при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государств-членов, номер телефона и адрес электронной почты;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в) должность, фамилия, имя и отчество (при наличии) руководителя юридического лица или лица организации-заявителя, уполномоченного в соответствии с законодательством государства-члена обращаться в орган по сертификации продукции с заявкой (с указанием наименования и реквизитов уполномочивающего документа);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г) полное наименование изготовителя, его место нахождения (адрес юридического лица) и адрес (адреса) места осуществления деятельности по изготовлению продукции (в случае, если адреса различаются) - для юридического лица и его филиалов, которые изготавливают продукцию, или фамилия, имя и отчество (при наличии), место жительства и адрес (адреса) места осуществления деятельности по изготовлению продукции (в случае, если адреса различаются) - для физического лица, зарегистрированного в качестве индивидуального предпринимателя;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д) сведения о продукции, обеспечивающие ее идентификацию, включая: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наименование и обозначение (в случаях, предусмотренных ТР или НД) продукции и иное условное обозначение, присвоенное изготовителем (при наличии);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название продукции (в случаях, предусмотренных ТР или НД) (при наличии);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иные сведения о продукции, обеспечивающие ее точную идентификацию (при наличии);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код (коды) продукции в соответствии с единой Товарной номенклатурой внешнеэкономической деятельности Евразийского экономического союза (далее - коды ТН ВЭД ЕАЭС);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обозначение и наименование документа (документов), в соответствии с которым изготовлена продукция (стандарт, стандарт организации, технические условия или иной документ) (при наличии);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наименование объекта сертификации (серийный выпуск, партия или единичное изделие). Для продукции серийного выпуска производится запись "серийный выпуск". Для партии продукции указывается размер партии, для единичного изделия - заводской номер изделия (при наличии). При отсутствии заводского номера делается запись "в одном экземпляре" либо "единичное изделие";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реквизиты контракта (договора поставки) и товаросопроводительных документов, идентифицирующих единичное изделие или партию продукции, в том числе ее размер (для партии продукции и единичного изделия);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е) выбранная заявителем схема сертификации;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ж) наименование ТР или НД, на соответствие требованиям которого проводится сертификация. При обязательной сертификации указывается документ (ы) в соответствии с действующим законодательством.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з) в случае размещения изготовителем заказа на производство (изготовление) продукции под своим именем на производственных площадках иных юридических лиц, в том числе находящихся за пределами РФ или ЕАЭС (для ТР), и физических лиц, зарегистрированных в качестве индивидуальных предпринимателей в соответствии с законодательством государств-членов (далее - производственные площадки), - полное наименование исполнителя заказа, его место нахождения (адрес юридического лица) и адрес (адреса) места осуществления деятельности по изготовлению продукции.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trike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Рекомендуемые формы заявок на сертификацию продукции приведены в формах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С.03.13, С.03.13а, С.03.13.б, С03.13в.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bookmarkStart w:id="4" w:name="_Toc93581413"/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7 Требования, к документации, прикладываемой к заявке</w:t>
      </w:r>
      <w:bookmarkEnd w:id="4"/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К заявке прилагаются документы, в соответствии действующим законодательством в обязательной сертификации (если иное не установлено ТР или НД на продукцию):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а) для продукции серийного производства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копия технической документации (проектной, и (или) конструкторской, и (или) технологической, и (или) эксплуатационной) на продукцию;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копия документа (документов), в соответствии с которым изготовлена продукция (стандарт, стандарт организации, технические условия или иной документ) (при наличии);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копия договора с изготовителем (в том числе с иностранным изготовителем), предусматривающего обеспечение соответствия поставляемой продукции требованиям и ответственность за несоответствие такой продукции указанным требованиям (для уполномоченного изготовителем лица);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- документы, подтверждающие регистрацию юридического лица или регистрации физического лица в качестве индивидуального предпринимателя;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копия сертификата соответствия системы менеджмента, распространяющегося на производство сертифицируемой продукции, подтверждающего соответствие внедренной изготовителем системы менеджмента требованиям соответствующего стандарта к системе менеджмента и выданного органом по сертификации систем менеджмента (в случаях, предусмотренных схемой сертификации);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копии сертификатов соответствия критических компонентов, материалов, комплектующих изделий или составных частей изделия (при наличии);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иные документы по выбору заявителя, представленные в качестве доказательства соответствия продукции установленным требованиям (при наличии);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Дополнительно, для Технических регламентов ЕАЭС (в случае если регламент содержит требования), предоставляется: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список стандартов (с указанием их обозначений и наименований, а также разделов (пунктов, подпунктов), если соблюдение требований технического регламента может быть обеспечено применением отдельных разделов (пунктов, подпунктов) этих стандартов, а не стандартов в целом), включенных в перечень международных и региональных (межгосударственных) стандартов, а в случае их отсутствия - национальных (государственных) стандартов, в результате применения которых на добровольной основе обеспечивается соблюдение требований технического регламента (далее - перечень стандартов) (в случае их применения заявителем);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описание принятых технических решений и результатов оценки рисков, подтверждающих выполнение требований технического регламента, если стандарты, в результате применения которых на добровольной основе обеспечивается соблюдение требований технического регламента, отсутствуют или не применялись (при необходимости).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б) для партии продукции (единичного изделия):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копия технической документации (проектной, и (или) конструкторской, и (или) технологической, и (или) эксплуатационной) на продукцию (при наличии);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копия документа (документов), в соответствии с которым изготовлена продукция (стандарт, стандарт организации, технические условия или иной документ) (при наличии);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копия контракта (договора поставки) и товаросопроводительные документы, идентифицирующие единичное изделие или партию продукции, в том числе ее размер;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- документы, подтверждающие регистрацию юридического лица или регистрации физического лица в качестве индивидуального предпринимателя;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иные документы по выбору заявителя, представленные в качестве доказательства соответствия продукции (при наличии).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Дополнительно, для Технических регламентов ЕАЭС (в случае если регламент содержит требования), предоставляется: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список стандартов (с указанием их обозначений и наименований, а также разделов (пунктов, подпунктов), если соблюдение требований технического регламента может быть обеспечено применением отдельных разделов (пунктов, подпунктов) этих стандартов, а не стандартов в целом), включенных в перечень международных и региональных (межгосударственных) стандартов, а в случае их отсутствия - национальных (государственных) стандартов, в результате применения которых на добровольной основе обеспечивается соблюдение требований технического регламента (далее - перечень стандартов) (в случае их применения заявителем);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описание принятых технических решений и результатов оценки рисков, подтверждающих выполнение требований технического регламента, если стандарты, в результате применения которых на добровольной основе обеспечивается соблюдение требований технического регламента, отсутствуют или не применялись (при необходимости).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Документы, прилагаемые к заявке и составленные на иностранном языке, сопровождаются переводом на русский язык.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Копии документов, прилагаемых к заявке, заверяются подписью и печатью заявителя (при наличии).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bookmarkStart w:id="5" w:name="_Toc93581414"/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8 Рассмотрение заявки</w:t>
      </w:r>
      <w:bookmarkEnd w:id="5"/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Орган по сертификации проводит анализ полученной информации, указанной выше, чтобы удостовериться в том, что: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a) информация о заказчике и продукции достаточна для проведения работ по сертификации;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b) любое расхождение в понимании между органом по сертификации и заявителем устранено и достигнуто согласие и понимание по поводу ТР, стандарта или нормативного документа, который будет применятся для целей оценки соответствия продукции;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c) понятно какую продукцию необходимо сертифицировать, по какой схеме и на соответствие каким требованиям;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d) продукция есть в области аккредитации органа по сертификации и нет никаких препятствий для выполнения работ;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e) орган по сертификации обладает компетентностью и способностью для выполнения всех работ.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 том числе анализ включает следующие этапы: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- Первичная идентификация продукции, проверка кодов ТН ВЭД, их соотнесение с заявленным наименованием продукции и описанием, проверка однородности продукции и возможности отнести её к одной группе, на которую может быть выдан сертификат (в зависимости от продукции, на это может влиять материал изделия, документ, по которому изготавливается продукция, функциональное назначение, половозрастная принадлежность и другие параметры в соответствии с требованиями ТР и/или определенному НД);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- проверяет, что заявленная продукция и есть в области аккредитации ОС;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- проверяет, что заявленная продукция и указанный код ТН ВЭД попадает под действие ТР ТС (ЕАЭС), указанного в заявке на сертификацию, а также что подтверждение соответствия должно проходить в форме сертификации (для сертификации в рамках ЕАЭС);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- проверяет соответствие заявителя требованием, устанавливающим возможный круг заявителей для выбранной заявителем схемы сертификации.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- проверяет полноту и правильность заполнения заявки на сертификацию;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- проверяет наличие всех документов, предусмотренных ТР ТС или НД на данный вид продукции и выбранной схемы сертификации.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bookmarkStart w:id="6" w:name="_Toc93581415"/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9 Принятие решения по заявке</w:t>
      </w:r>
      <w:bookmarkEnd w:id="6"/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pacing w:val="2"/>
          <w:sz w:val="24"/>
          <w:szCs w:val="24"/>
          <w:highlight w:val="white"/>
        </w:rPr>
      </w:pPr>
      <w:bookmarkStart w:id="7" w:name="OLE_LINK2"/>
      <w:bookmarkStart w:id="8" w:name="OLE_LINK1"/>
      <w:r>
        <w:rPr>
          <w:rFonts w:eastAsia="Times New Roman" w:cs="Times New Roman" w:ascii="Times New Roman" w:hAnsi="Times New Roman"/>
          <w:spacing w:val="2"/>
          <w:sz w:val="24"/>
          <w:szCs w:val="24"/>
          <w:shd w:fill="FFFFFF" w:val="clear"/>
        </w:rPr>
        <w:t>Орган по сертификации продукции в течение 3 рабочих дней с даты принятия решения сообщает заявителю о своем решении. Решение может быть положительным или отрицательным.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pacing w:val="2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shd w:fill="FFFFFF" w:val="clear"/>
        </w:rPr>
        <w:t xml:space="preserve">а) Положительное решение принимается в случае отсутствия несоответствий при анализе заявки в соответствии с п. 6,7 настоящего документа.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pacing w:val="2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shd w:fill="FFFFFF" w:val="clear"/>
        </w:rPr>
        <w:t>При принятии положительного решения по заявке, ОС информирует заявителя о всех этапах работ, предусмотренных схемой по сертификации, и сроках их проведения. Так же, при необходимости, информирует о возможном привлечении к работам третьих лиц (сторонних экспертов и/или организаций). С заявителем заключается договор (в случае если он отсутствует). До сведения заявителя доносится, что оплата услуг по сертификации не зависит от конечного результата и в случае отрицательного решения (на любом этапе работ), оплата фактически выполненных работ должна быть произведена в полном объеме. В случае невозможности согласовать условия проведения работ с заявителем, орган по сертификации отказывает в проведении работ и переходит к оформлению отрицательного решения о выдаче сертификата о соответствии, основанием которого является «невозможность заключения договора на сертификацию (расторгнут договор с заявителем)».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pacing w:val="2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shd w:fill="FFFFFF" w:val="clear"/>
        </w:rPr>
        <w:t xml:space="preserve">В случае обязательной сертификации, если заявитель не учел в заявке все требования (к примеру, на заявленную продукцию распространяется несколько ТР ТС, а заявитель не указал в заявке какой-то из них), то орган по сертификации, при наличии достаточной компетенции, может отразить это в решении.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pacing w:val="2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shd w:fill="FFFFFF" w:val="clear"/>
        </w:rPr>
        <w:t xml:space="preserve">Всю ответственность за выбор и соответствие продукции всем установленным для неё обязательным требованиям несет заявитель.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pacing w:val="2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shd w:fill="FFFFFF" w:val="clear"/>
        </w:rPr>
        <w:t>б) Отрицательное решение принимается в случае выявления несоответствий или разногласий при анализе заявки в соответствии с п. 6 настоящего документа.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pacing w:val="2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shd w:fill="FFFFFF" w:val="clear"/>
        </w:rPr>
        <w:t>При отрицательных результатах (рассмотрения и анализа заявки и прилагаемых документов, представленных заявителем, орган по сертификации сообщает заявителю о необходимости доработки заявки или дополнения комплекта документов, либо об отказе в проведении работ по сертификации с указанием причин отказа.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pacing w:val="2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shd w:fill="FFFFFF" w:val="clear"/>
        </w:rPr>
        <w:t xml:space="preserve">Необходимость доработки заявки или дополнения комплекта документов может возникнуть в случае, если для принятия итогового решения о возможности проведения работ по сертификации или принятия однозначного решения об отказе в сертификации недостаточно информации в самой заявке и/или недостаточно информации в приложенных документах и/или отсутствия необходимых документов.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pacing w:val="2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shd w:fill="FFFFFF" w:val="clear"/>
        </w:rPr>
        <w:t>В случае, если заявитель дорабатывает заявку и/или дополняет комплект документов и заново присылает заявку и/или документы в ОС, процедура проходит как при подаче первичной заявки с полным анализом заявки и предоставленных документов.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pacing w:val="2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shd w:fill="FFFFFF" w:val="clear"/>
        </w:rPr>
        <w:t xml:space="preserve">Решение об отказе в сертификации может быть принято в случае, если при рассмотрении и анализе заявки на сертификацию продукции были выявлены несоответствия, которые делают невозможными дальнейшее проведение работ по сертификации. Информация о несоответствиях должна быть аргументирована и понятна заявителю, чтобы впоследствии, после устранения выявленных несоответствий, он имел возможность повторно подать в ОС заявки на сертификацию своей продукции или оспорить принятое ОС решение в установленном порядке.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pacing w:val="2"/>
          <w:sz w:val="24"/>
          <w:szCs w:val="24"/>
          <w:highlight w:val="white"/>
        </w:rPr>
      </w:pPr>
      <w:bookmarkStart w:id="9" w:name="OLE_LINK2"/>
      <w:bookmarkStart w:id="10" w:name="OLE_LINK1"/>
      <w:r>
        <w:rPr>
          <w:rFonts w:eastAsia="Times New Roman" w:cs="Times New Roman" w:ascii="Times New Roman" w:hAnsi="Times New Roman"/>
          <w:spacing w:val="2"/>
          <w:sz w:val="24"/>
          <w:szCs w:val="24"/>
          <w:shd w:fill="FFFFFF" w:val="clear"/>
        </w:rPr>
        <w:t>Отказ ОС в проведении работ по сертификации не препятствует повторному обращению заявителя в ОС и направлению заявки и комплекта документов после устранения выявленных несоответствий, послуживших основанием для отказа в принятии заявки.</w:t>
      </w:r>
      <w:bookmarkEnd w:id="9"/>
      <w:bookmarkEnd w:id="10"/>
      <w:r>
        <w:rPr>
          <w:rFonts w:eastAsia="Times New Roman" w:cs="Times New Roman" w:ascii="Times New Roman" w:hAnsi="Times New Roman"/>
          <w:spacing w:val="2"/>
          <w:sz w:val="24"/>
          <w:szCs w:val="24"/>
          <w:shd w:fill="FFFFFF" w:val="clear"/>
        </w:rPr>
        <w:t>”</w:t>
      </w:r>
    </w:p>
    <w:p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276" w:right="566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8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LibreOffice/6.4.7.2$Linux_X86_64 LibreOffice_project/40$Build-2</Application>
  <Pages>5</Pages>
  <Words>2502</Words>
  <Characters>14264</Characters>
  <CharactersWithSpaces>16733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2022-03-09T07:13:00Z</dcterms:created>
  <dc:creator>Яна Гончар</dc:creator>
  <dc:description/>
  <dc:language>ru-RU</dc:language>
  <cp:lastModifiedBy>Яна Гончар</cp:lastModifiedBy>
  <dcterms:modified xsi:type="dcterms:W3CDTF">2022-03-09T07:40:00Z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